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F" w:rsidRPr="001E4B32" w:rsidRDefault="00C1219F" w:rsidP="00C121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4B32">
        <w:rPr>
          <w:b/>
          <w:sz w:val="24"/>
          <w:szCs w:val="24"/>
        </w:rPr>
        <w:t>Правила</w:t>
      </w:r>
    </w:p>
    <w:p w:rsidR="00C1219F" w:rsidRPr="001E4B32" w:rsidRDefault="00C1219F" w:rsidP="00C1219F">
      <w:pPr>
        <w:jc w:val="center"/>
        <w:rPr>
          <w:b/>
          <w:sz w:val="24"/>
          <w:szCs w:val="24"/>
        </w:rPr>
      </w:pPr>
      <w:r w:rsidRPr="001E4B32">
        <w:rPr>
          <w:b/>
          <w:sz w:val="24"/>
          <w:szCs w:val="24"/>
        </w:rPr>
        <w:t>подачи и рассмотрения апелляций о несогласии с выставленными баллами на территории Московской области в 201</w:t>
      </w:r>
      <w:r w:rsidR="006236B7">
        <w:rPr>
          <w:b/>
          <w:sz w:val="24"/>
          <w:szCs w:val="24"/>
        </w:rPr>
        <w:t>9</w:t>
      </w:r>
      <w:r w:rsidRPr="001E4B32">
        <w:rPr>
          <w:b/>
          <w:sz w:val="24"/>
          <w:szCs w:val="24"/>
        </w:rPr>
        <w:t xml:space="preserve"> году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b/>
          <w:bCs/>
          <w:sz w:val="24"/>
          <w:szCs w:val="24"/>
        </w:rPr>
      </w:pPr>
      <w:r w:rsidRPr="001E4B32">
        <w:rPr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="006236B7" w:rsidRPr="006236B7">
        <w:rPr>
          <w:sz w:val="28"/>
        </w:rPr>
        <w:t xml:space="preserve"> </w:t>
      </w:r>
      <w:r w:rsidR="006236B7" w:rsidRPr="009B4F92">
        <w:rPr>
          <w:sz w:val="24"/>
          <w:szCs w:val="24"/>
        </w:rPr>
        <w:t xml:space="preserve">Минпросвещения России и Рособрнадзора от 07.11.2018 № 190/1512 </w:t>
      </w:r>
      <w:r w:rsidRPr="009B4F92">
        <w:rPr>
          <w:sz w:val="24"/>
          <w:szCs w:val="24"/>
        </w:rPr>
        <w:t>, (далее –</w:t>
      </w:r>
      <w:r w:rsidRPr="001E4B32">
        <w:rPr>
          <w:sz w:val="24"/>
          <w:szCs w:val="24"/>
        </w:rPr>
        <w:t xml:space="preserve">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</w:t>
      </w:r>
      <w:r w:rsidRPr="001E4B32">
        <w:rPr>
          <w:b/>
          <w:sz w:val="24"/>
          <w:szCs w:val="24"/>
        </w:rPr>
        <w:t>несогласии с выставленными баллами</w:t>
      </w:r>
      <w:r w:rsidRPr="001E4B32">
        <w:rPr>
          <w:sz w:val="24"/>
          <w:szCs w:val="24"/>
        </w:rPr>
        <w:t xml:space="preserve"> (далее – апелляция по результатам).</w:t>
      </w:r>
    </w:p>
    <w:p w:rsidR="00C1219F" w:rsidRPr="001E4B32" w:rsidRDefault="00C1219F" w:rsidP="00C1219F">
      <w:pPr>
        <w:pStyle w:val="a3"/>
        <w:tabs>
          <w:tab w:val="left" w:pos="1134"/>
        </w:tabs>
        <w:spacing w:after="240"/>
        <w:ind w:left="709"/>
        <w:jc w:val="both"/>
        <w:rPr>
          <w:b/>
          <w:bCs/>
        </w:rPr>
      </w:pP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1E4B32">
        <w:rPr>
          <w:b/>
          <w:bCs/>
        </w:rPr>
        <w:t>Не рассматриваются</w:t>
      </w:r>
      <w:r w:rsidRPr="001E4B32">
        <w:rPr>
          <w:bCs/>
        </w:rPr>
        <w:t xml:space="preserve"> апелляции: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rPr>
          <w:bCs/>
        </w:rPr>
        <w:t xml:space="preserve">- по </w:t>
      </w:r>
      <w:r w:rsidRPr="001E4B32">
        <w:t xml:space="preserve">вопросам содержания и структуры заданий по учебным предметам,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 xml:space="preserve">- по вопросам, связанным с оцениванием результатов выполнения заданий экзаменационной работы с кратким ответом,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нарушением участником ГИА требований Порядка;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неправильным оформлением экзаменационной работы (</w:t>
      </w:r>
      <w:r w:rsidRPr="001E4B32">
        <w:rPr>
          <w:bCs/>
        </w:rPr>
        <w:t xml:space="preserve">в том числе </w:t>
      </w:r>
      <w:r w:rsidRPr="001E4B32">
        <w:rPr>
          <w:rFonts w:eastAsia="Calibri"/>
        </w:rPr>
        <w:t xml:space="preserve">по вопросу </w:t>
      </w:r>
      <w:r w:rsidRPr="001E4B32">
        <w:rPr>
          <w:rFonts w:eastAsia="Calibri"/>
          <w:b/>
        </w:rPr>
        <w:t>записей на оборотной стороне бланков</w:t>
      </w:r>
      <w:r w:rsidR="006236B7">
        <w:rPr>
          <w:rFonts w:eastAsia="Calibri"/>
          <w:b/>
        </w:rPr>
        <w:t xml:space="preserve"> и в черновиках</w:t>
      </w:r>
      <w:r w:rsidRPr="001E4B32">
        <w:rPr>
          <w:rFonts w:eastAsia="Calibri"/>
        </w:rPr>
        <w:t>)</w:t>
      </w:r>
      <w:r w:rsidRPr="001E4B32">
        <w:t>.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Апелляция по результатам подается </w:t>
      </w:r>
      <w:r w:rsidRPr="001E4B32">
        <w:rPr>
          <w:b/>
          <w:sz w:val="24"/>
          <w:szCs w:val="24"/>
        </w:rPr>
        <w:t>в течение двух рабочих дней</w:t>
      </w:r>
      <w:r w:rsidR="006236B7">
        <w:rPr>
          <w:b/>
          <w:sz w:val="24"/>
          <w:szCs w:val="24"/>
        </w:rPr>
        <w:t>, следующих за официальным</w:t>
      </w:r>
      <w:r w:rsidRPr="001E4B32">
        <w:rPr>
          <w:b/>
          <w:sz w:val="24"/>
          <w:szCs w:val="24"/>
        </w:rPr>
        <w:t xml:space="preserve"> дн</w:t>
      </w:r>
      <w:r w:rsidR="006236B7">
        <w:rPr>
          <w:b/>
          <w:sz w:val="24"/>
          <w:szCs w:val="24"/>
        </w:rPr>
        <w:t>ем</w:t>
      </w:r>
      <w:r w:rsidRPr="001E4B32">
        <w:rPr>
          <w:b/>
          <w:sz w:val="24"/>
          <w:szCs w:val="24"/>
        </w:rPr>
        <w:t xml:space="preserve"> объявления результатов</w:t>
      </w:r>
      <w:r w:rsidRPr="001E4B32">
        <w:rPr>
          <w:sz w:val="24"/>
          <w:szCs w:val="24"/>
        </w:rPr>
        <w:t xml:space="preserve"> </w:t>
      </w:r>
      <w:r w:rsidR="006236B7">
        <w:rPr>
          <w:sz w:val="24"/>
          <w:szCs w:val="24"/>
        </w:rPr>
        <w:t>экзамена</w:t>
      </w:r>
      <w:r w:rsidRPr="001E4B32">
        <w:rPr>
          <w:sz w:val="24"/>
          <w:szCs w:val="24"/>
        </w:rPr>
        <w:t xml:space="preserve"> по соответствующему учебному предмету.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Апелляции по результатам подают: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обучающиеся – в образовательную организацию, которой они были допущены </w:t>
      </w:r>
      <w:r w:rsidR="001E4B32">
        <w:rPr>
          <w:sz w:val="24"/>
          <w:szCs w:val="24"/>
        </w:rPr>
        <w:t xml:space="preserve">                            </w:t>
      </w:r>
      <w:r w:rsidRPr="001E4B32">
        <w:rPr>
          <w:sz w:val="24"/>
          <w:szCs w:val="24"/>
        </w:rPr>
        <w:t xml:space="preserve">в установленном порядке к ГИА,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выпускники прошлых лет – в муниципальные органы управления образованием (по месту регистрации на сдачу ЕГЭ).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Конфликтная комиссия Московской области рассматривает апелляцию по результатам </w:t>
      </w:r>
      <w:r w:rsidR="001E4B32">
        <w:rPr>
          <w:sz w:val="24"/>
          <w:szCs w:val="24"/>
        </w:rPr>
        <w:t xml:space="preserve">              </w:t>
      </w:r>
      <w:r w:rsidRPr="001E4B32">
        <w:rPr>
          <w:sz w:val="24"/>
          <w:szCs w:val="24"/>
        </w:rPr>
        <w:t>в течение четырех рабочих дней</w:t>
      </w:r>
      <w:r w:rsidR="006236B7">
        <w:rPr>
          <w:sz w:val="24"/>
          <w:szCs w:val="24"/>
        </w:rPr>
        <w:t>, следующих за днем</w:t>
      </w:r>
      <w:r w:rsidRPr="001E4B32">
        <w:rPr>
          <w:sz w:val="24"/>
          <w:szCs w:val="24"/>
        </w:rPr>
        <w:t xml:space="preserve"> ее поступления в конфликтную комиссию Московской области.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1219F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– об удовлетворении апелляции и изменении баллов (наличие технических ошибок и (или) ошибок оценивания экзаменационной работы). При этом </w:t>
      </w:r>
      <w:r w:rsidRPr="001E4B32">
        <w:rPr>
          <w:b/>
          <w:sz w:val="24"/>
          <w:szCs w:val="24"/>
        </w:rPr>
        <w:t>в случае удовлетворения апелляции</w:t>
      </w:r>
      <w:r w:rsidRPr="001E4B32">
        <w:rPr>
          <w:sz w:val="24"/>
          <w:szCs w:val="24"/>
        </w:rPr>
        <w:t xml:space="preserve"> количество ранее выставленных баллов может измениться как в </w:t>
      </w:r>
      <w:r w:rsidRPr="001E4B32">
        <w:rPr>
          <w:b/>
          <w:sz w:val="24"/>
          <w:szCs w:val="24"/>
        </w:rPr>
        <w:t>сторону увеличения</w:t>
      </w:r>
      <w:r w:rsidRPr="001E4B32">
        <w:rPr>
          <w:sz w:val="24"/>
          <w:szCs w:val="24"/>
        </w:rPr>
        <w:t xml:space="preserve">, так </w:t>
      </w:r>
      <w:r w:rsidR="001E4B32" w:rsidRPr="001E4B32">
        <w:rPr>
          <w:sz w:val="24"/>
          <w:szCs w:val="24"/>
        </w:rPr>
        <w:t xml:space="preserve">                     </w:t>
      </w:r>
      <w:r w:rsidRPr="001E4B32">
        <w:rPr>
          <w:sz w:val="24"/>
          <w:szCs w:val="24"/>
        </w:rPr>
        <w:t xml:space="preserve">и </w:t>
      </w:r>
      <w:r w:rsidRPr="001E4B32">
        <w:rPr>
          <w:b/>
          <w:sz w:val="24"/>
          <w:szCs w:val="24"/>
        </w:rPr>
        <w:t>в сторону уменьшения</w:t>
      </w:r>
      <w:r w:rsidRPr="001E4B32">
        <w:rPr>
          <w:sz w:val="24"/>
          <w:szCs w:val="24"/>
        </w:rPr>
        <w:t xml:space="preserve"> количества баллов.</w:t>
      </w:r>
    </w:p>
    <w:p w:rsidR="001E4B32" w:rsidRPr="001E4B32" w:rsidRDefault="001E4B32" w:rsidP="00C1219F">
      <w:pPr>
        <w:ind w:firstLine="709"/>
        <w:jc w:val="both"/>
        <w:rPr>
          <w:sz w:val="24"/>
          <w:szCs w:val="24"/>
        </w:rPr>
      </w:pPr>
    </w:p>
    <w:p w:rsidR="00C1219F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В случае присутствия на рассмотрении апелляции о несогласии с выставленными баллами </w:t>
      </w:r>
      <w:r w:rsidRPr="001E4B32">
        <w:rPr>
          <w:b/>
          <w:sz w:val="24"/>
          <w:szCs w:val="24"/>
        </w:rPr>
        <w:t>только родителей</w:t>
      </w:r>
      <w:r w:rsidRPr="001E4B32">
        <w:rPr>
          <w:sz w:val="24"/>
          <w:szCs w:val="24"/>
        </w:rPr>
        <w:t xml:space="preserve"> (законных представителей) апеллянта </w:t>
      </w:r>
      <w:r w:rsidRPr="001E4B32">
        <w:rPr>
          <w:b/>
          <w:sz w:val="24"/>
          <w:szCs w:val="24"/>
        </w:rPr>
        <w:t xml:space="preserve">апелляционный комплект им </w:t>
      </w:r>
      <w:r w:rsidR="001E4B32" w:rsidRPr="001E4B32">
        <w:rPr>
          <w:b/>
          <w:sz w:val="24"/>
          <w:szCs w:val="24"/>
        </w:rPr>
        <w:t xml:space="preserve">                         </w:t>
      </w:r>
      <w:r w:rsidRPr="001E4B32">
        <w:rPr>
          <w:b/>
          <w:sz w:val="24"/>
          <w:szCs w:val="24"/>
        </w:rPr>
        <w:t>не предоставляется</w:t>
      </w:r>
      <w:r w:rsidRPr="001E4B32">
        <w:rPr>
          <w:sz w:val="24"/>
          <w:szCs w:val="24"/>
        </w:rPr>
        <w:t>. Родители (законные представители) знакомятся с результатами рассмотрения апелляции и решением Конфликтной комиссии.</w:t>
      </w:r>
    </w:p>
    <w:p w:rsidR="009B4F92" w:rsidRDefault="009B4F92" w:rsidP="00C1219F">
      <w:pPr>
        <w:ind w:firstLine="709"/>
        <w:jc w:val="both"/>
        <w:rPr>
          <w:sz w:val="24"/>
          <w:szCs w:val="24"/>
        </w:rPr>
      </w:pPr>
    </w:p>
    <w:p w:rsidR="009B4F92" w:rsidRPr="009B4F92" w:rsidRDefault="009B4F92" w:rsidP="009B4F92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firstLine="567"/>
        <w:rPr>
          <w:sz w:val="22"/>
          <w:szCs w:val="24"/>
        </w:rPr>
      </w:pPr>
      <w:r w:rsidRPr="009B4F92">
        <w:rPr>
          <w:b w:val="0"/>
          <w:sz w:val="24"/>
          <w:szCs w:val="26"/>
        </w:rPr>
        <w:t>Участники экзаменов вправе отозвать апелляцию по результатам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bCs/>
          <w:sz w:val="24"/>
          <w:szCs w:val="24"/>
        </w:rPr>
        <w:t>«Ознакомлен»         _______________________/ФИО апеллянта/</w:t>
      </w:r>
    </w:p>
    <w:p w:rsidR="001E4B32" w:rsidRPr="001E4B32" w:rsidRDefault="009B4F9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B4F92">
        <w:rPr>
          <w:sz w:val="24"/>
          <w:szCs w:val="26"/>
        </w:rPr>
        <w:t>_______________ 2019 года</w:t>
      </w:r>
    </w:p>
    <w:sectPr w:rsidR="001E4B32" w:rsidRPr="001E4B32" w:rsidSect="00FD2D12"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F"/>
    <w:rsid w:val="00030C42"/>
    <w:rsid w:val="001626BF"/>
    <w:rsid w:val="001E4B32"/>
    <w:rsid w:val="002A2FE0"/>
    <w:rsid w:val="003E1CF6"/>
    <w:rsid w:val="006236B7"/>
    <w:rsid w:val="006371ED"/>
    <w:rsid w:val="007065C2"/>
    <w:rsid w:val="007C3BF0"/>
    <w:rsid w:val="009B4F92"/>
    <w:rsid w:val="00C1219F"/>
    <w:rsid w:val="00C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uiPriority w:val="99"/>
    <w:qFormat/>
    <w:rsid w:val="009B4F92"/>
    <w:pPr>
      <w:widowControl/>
      <w:numPr>
        <w:numId w:val="1"/>
      </w:numPr>
      <w:autoSpaceDE/>
      <w:autoSpaceDN/>
      <w:adjustRightInd/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uiPriority w:val="99"/>
    <w:qFormat/>
    <w:rsid w:val="009B4F92"/>
    <w:pPr>
      <w:widowControl/>
      <w:numPr>
        <w:numId w:val="1"/>
      </w:numPr>
      <w:autoSpaceDE/>
      <w:autoSpaceDN/>
      <w:adjustRightInd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exif_MSED_f04ddc970ef26749dce4486e4117cc9f26c46036daf97af6d5775584ae682202</dc:description>
  <cp:lastModifiedBy>Паршина Снежана</cp:lastModifiedBy>
  <cp:revision>2</cp:revision>
  <cp:lastPrinted>2018-03-15T09:18:00Z</cp:lastPrinted>
  <dcterms:created xsi:type="dcterms:W3CDTF">2019-03-26T11:52:00Z</dcterms:created>
  <dcterms:modified xsi:type="dcterms:W3CDTF">2019-03-26T11:52:00Z</dcterms:modified>
</cp:coreProperties>
</file>