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77" w:rsidRPr="00C6164F" w:rsidRDefault="00EB3977" w:rsidP="00D13F81">
      <w:pPr>
        <w:spacing w:before="100" w:beforeAutospacing="1" w:after="100" w:afterAutospacing="1" w:line="240" w:lineRule="auto"/>
        <w:ind w:left="142"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r w:rsidRPr="00C616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 службы охраны труда в образовательном учреждении системы образования.</w:t>
      </w:r>
    </w:p>
    <w:bookmarkEnd w:id="0"/>
    <w:p w:rsidR="00C6164F" w:rsidRPr="00C6164F" w:rsidRDefault="00C6164F" w:rsidP="002E31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65246" w:rsidRPr="002E31DA" w:rsidRDefault="00EB3977" w:rsidP="002E31DA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616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Образовательное учреждение, несущее в соответствии с Законом Российской Федерации "Об образовании" (статья 32, пункт 3 "в") ответственность за жизнь и здоровье обучающихся, воспитанников и работников данного учреждения во время образовательного процесса, организует работу по охране труда </w:t>
      </w: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Положения, которое может быть оформлено в виде отдельного документа, включено или у</w:t>
      </w:r>
      <w:r w:rsid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t>чтено в Уставе образовательного учреждения, Прав</w:t>
      </w: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илах внутреннего трудового распорядка, </w:t>
      </w:r>
      <w:hyperlink r:id="rId9" w:tgtFrame="_blank" w:history="1">
        <w:r w:rsidRPr="00C6164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должностных обязанностях</w:t>
        </w:r>
      </w:hyperlink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</w:t>
      </w:r>
      <w:proofErr w:type="gramEnd"/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годовых планах работы, приказах и других локальных актах, определяющих степень личной ответственности руководителей, административных и педагогических работников за </w:t>
      </w:r>
      <w:r w:rsidR="002E3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соблюдение правил и норм охраны </w:t>
      </w: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труда.</w:t>
      </w: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End"/>
    </w:p>
    <w:p w:rsidR="00EB3977" w:rsidRPr="00562F21" w:rsidRDefault="00EB3977" w:rsidP="002E31DA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или иное ответственное лицо определенное Уставом образовательного учреждения обеспечивает проведение в жизнь мероприятий по охране труда и осуществляет </w:t>
      </w:r>
      <w:proofErr w:type="gramStart"/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ведением обязательной документации, предусмотренной номенклатурой дел по охране труда (приложение № 2).</w:t>
      </w: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целях организации сотрудничества по охране труда администрации и работников, а также обучающихся и их родителей в образовательном учреждении создается совместный комитет (комиссия) по охране труда (приложение № 3), в состав которой входят на паритетных началах представители администрации, профессиональных союзов, иных представительных органов, уполномоченных работниками, обучающимися и их родителями.</w:t>
      </w:r>
      <w:r w:rsidRPr="00C616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265246" w:rsidRPr="00562F21" w:rsidRDefault="00265246" w:rsidP="002E31DA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B3977" w:rsidRPr="002E31DA" w:rsidRDefault="00EB3977" w:rsidP="006F25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31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НОРМАТИВНЫЕ ДОКУМЕНТЫ ПО ОХРАНЕ ТРУДА В ОБРАЗОВАТЕЛЬНЫХ УЧРЕЖДЕНИЯХ</w:t>
      </w:r>
    </w:p>
    <w:p w:rsidR="00265246" w:rsidRDefault="00265246" w:rsidP="006F25D0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31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Трудовой Кодекс Российской Федерации. Раздел </w:t>
      </w:r>
      <w:r w:rsidRPr="002E31D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</w:t>
      </w:r>
      <w:r w:rsidRPr="002E31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EE25F8" w:rsidRDefault="00EE25F8" w:rsidP="00EE25F8">
      <w:pPr>
        <w:pStyle w:val="a7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E25F8" w:rsidRDefault="00EE25F8" w:rsidP="00EE25F8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аттестации рабочих мест по условиям труда. (Постановление Минтруда России от 14.03.97 г. № 12). </w:t>
      </w:r>
    </w:p>
    <w:p w:rsidR="00B869C0" w:rsidRPr="00B869C0" w:rsidRDefault="00B869C0" w:rsidP="00B869C0">
      <w:pPr>
        <w:pStyle w:val="a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69C0" w:rsidRPr="00454542" w:rsidRDefault="00B869C0" w:rsidP="00B869C0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ind w:left="284" w:hanging="568"/>
        <w:outlineLvl w:val="2"/>
        <w:rPr>
          <w:rFonts w:cs="Times New Roman"/>
          <w:b/>
          <w:bCs/>
          <w:sz w:val="24"/>
          <w:szCs w:val="24"/>
        </w:rPr>
      </w:pPr>
      <w:r w:rsidRPr="005E21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службе охраны труда образовательного учреждения. (Приказ Министерства общего и профессионального образования РФ от 11.03.93 г. № 662). </w:t>
      </w:r>
    </w:p>
    <w:p w:rsidR="00265246" w:rsidRPr="00265246" w:rsidRDefault="00265246" w:rsidP="006F25D0">
      <w:pPr>
        <w:pStyle w:val="a7"/>
        <w:spacing w:before="100" w:beforeAutospacing="1" w:after="100" w:afterAutospacing="1" w:line="240" w:lineRule="auto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25D0" w:rsidRPr="006F25D0" w:rsidRDefault="006F25D0" w:rsidP="00EE25F8">
      <w:pPr>
        <w:pStyle w:val="a7"/>
        <w:shd w:val="clear" w:color="auto" w:fill="DDD9C3" w:themeFill="background2" w:themeFillShade="E6"/>
        <w:ind w:hanging="100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25D0" w:rsidRDefault="006F25D0" w:rsidP="00EE25F8">
      <w:pPr>
        <w:pStyle w:val="a7"/>
        <w:numPr>
          <w:ilvl w:val="0"/>
          <w:numId w:val="12"/>
        </w:numPr>
        <w:shd w:val="clear" w:color="auto" w:fill="DDD9C3" w:themeFill="background2" w:themeFillShade="E6"/>
        <w:spacing w:before="100" w:beforeAutospacing="1" w:after="100" w:afterAutospacing="1" w:line="240" w:lineRule="auto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Положение о службе охраны труда в системе Министерства образования Российской Федерации. </w:t>
      </w:r>
      <w:proofErr w:type="gramStart"/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(Утверждено приказом Министерства образования РФ от 27.02.95 г. № 92.</w:t>
      </w:r>
      <w:proofErr w:type="gramEnd"/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Приложение). </w:t>
      </w:r>
      <w:proofErr w:type="gramEnd"/>
    </w:p>
    <w:p w:rsidR="006F25D0" w:rsidRPr="006F25D0" w:rsidRDefault="006F25D0" w:rsidP="00EE25F8">
      <w:pPr>
        <w:pStyle w:val="a7"/>
        <w:shd w:val="clear" w:color="auto" w:fill="DDD9C3" w:themeFill="background2" w:themeFillShade="E6"/>
        <w:ind w:hanging="100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25D0" w:rsidRPr="00265246" w:rsidRDefault="006F25D0" w:rsidP="00EE25F8">
      <w:pPr>
        <w:pStyle w:val="a7"/>
        <w:numPr>
          <w:ilvl w:val="0"/>
          <w:numId w:val="12"/>
        </w:numPr>
        <w:shd w:val="clear" w:color="auto" w:fill="DDD9C3" w:themeFill="background2" w:themeFillShade="E6"/>
        <w:spacing w:before="100" w:beforeAutospacing="1" w:after="100" w:afterAutospacing="1" w:line="240" w:lineRule="auto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Положение об учебных мастерских общеобразовательных школ от 28.07. 86 г. № 169. (Сборник приказов </w:t>
      </w:r>
      <w:proofErr w:type="spellStart"/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Минпроса</w:t>
      </w:r>
      <w:proofErr w:type="spellEnd"/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РСФСР № 32, 1986 г.). </w:t>
      </w:r>
    </w:p>
    <w:p w:rsidR="006F25D0" w:rsidRPr="00265246" w:rsidRDefault="006F25D0" w:rsidP="00EE25F8">
      <w:pPr>
        <w:pStyle w:val="a7"/>
        <w:shd w:val="clear" w:color="auto" w:fill="DDD9C3" w:themeFill="background2" w:themeFillShade="E6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25D0" w:rsidRDefault="006F25D0" w:rsidP="00EE25F8">
      <w:pPr>
        <w:pStyle w:val="a7"/>
        <w:numPr>
          <w:ilvl w:val="0"/>
          <w:numId w:val="12"/>
        </w:numPr>
        <w:shd w:val="clear" w:color="auto" w:fill="DDD9C3" w:themeFill="background2" w:themeFillShade="E6"/>
        <w:spacing w:before="100" w:beforeAutospacing="1" w:after="100" w:afterAutospacing="1" w:line="240" w:lineRule="auto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Положение о расследовании и учете несчастных случаев с учащейся молодежью и воспитанниками в системе </w:t>
      </w:r>
      <w:proofErr w:type="spellStart"/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Гособразования</w:t>
      </w:r>
      <w:proofErr w:type="spellEnd"/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СССР от 01.10.90г. № 639 (Бюллетень Госкомитета СССР по народному образованию № 2, 1991г.). </w:t>
      </w:r>
    </w:p>
    <w:p w:rsidR="00EE25F8" w:rsidRPr="00EE25F8" w:rsidRDefault="00EE25F8" w:rsidP="00EE25F8">
      <w:pPr>
        <w:pStyle w:val="a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E25F8" w:rsidRPr="00EE25F8" w:rsidRDefault="00EE25F8" w:rsidP="00EE25F8">
      <w:pPr>
        <w:pStyle w:val="a7"/>
        <w:numPr>
          <w:ilvl w:val="0"/>
          <w:numId w:val="12"/>
        </w:numPr>
        <w:shd w:val="clear" w:color="auto" w:fill="FBD4B4" w:themeFill="accent6" w:themeFillTint="66"/>
        <w:ind w:hanging="644"/>
        <w:rPr>
          <w:rFonts w:ascii="Times New Roman" w:hAnsi="Times New Roman" w:cs="Times New Roman"/>
          <w:b/>
          <w:sz w:val="26"/>
          <w:szCs w:val="26"/>
        </w:rPr>
      </w:pPr>
      <w:r w:rsidRPr="00EE25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Распоряжение Комитета по труду и занятости населения Московской области от </w:t>
      </w:r>
      <w:r w:rsidRPr="00EE25F8">
        <w:rPr>
          <w:rFonts w:ascii="Times New Roman" w:hAnsi="Times New Roman" w:cs="Times New Roman"/>
          <w:b/>
          <w:sz w:val="26"/>
          <w:szCs w:val="26"/>
        </w:rPr>
        <w:t xml:space="preserve">5 октября 2010 года № 24-р «Об организации </w:t>
      </w:r>
      <w:proofErr w:type="gramStart"/>
      <w:r w:rsidRPr="00EE25F8">
        <w:rPr>
          <w:rFonts w:ascii="Times New Roman" w:hAnsi="Times New Roman" w:cs="Times New Roman"/>
          <w:b/>
          <w:sz w:val="26"/>
          <w:szCs w:val="26"/>
        </w:rPr>
        <w:t>обучения по охране</w:t>
      </w:r>
      <w:proofErr w:type="gramEnd"/>
      <w:r w:rsidRPr="00EE25F8">
        <w:rPr>
          <w:rFonts w:ascii="Times New Roman" w:hAnsi="Times New Roman" w:cs="Times New Roman"/>
          <w:b/>
          <w:sz w:val="26"/>
          <w:szCs w:val="26"/>
        </w:rPr>
        <w:t xml:space="preserve"> труда работников образовательных учреждений в Московской области»</w:t>
      </w:r>
    </w:p>
    <w:p w:rsidR="00D153DB" w:rsidRPr="00265246" w:rsidRDefault="00D153DB" w:rsidP="00EE25F8">
      <w:pPr>
        <w:pStyle w:val="a7"/>
        <w:shd w:val="clear" w:color="auto" w:fill="FBD4B4" w:themeFill="accent6" w:themeFillTint="66"/>
        <w:spacing w:before="100" w:beforeAutospacing="1" w:after="100" w:afterAutospacing="1" w:line="240" w:lineRule="auto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153DB" w:rsidRPr="00A15199" w:rsidRDefault="00EB3977" w:rsidP="00EE25F8">
      <w:pPr>
        <w:pStyle w:val="a7"/>
        <w:numPr>
          <w:ilvl w:val="0"/>
          <w:numId w:val="12"/>
        </w:numPr>
        <w:shd w:val="clear" w:color="auto" w:fill="FBD4B4" w:themeFill="accent6" w:themeFillTint="66"/>
        <w:spacing w:before="100" w:beforeAutospacing="1" w:after="100" w:afterAutospacing="1" w:line="240" w:lineRule="auto"/>
        <w:ind w:left="284" w:hanging="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«Об утверждении Порядка обучения по охране труда и проверки </w:t>
      </w:r>
      <w:proofErr w:type="gramStart"/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знаний требований охраны труда работников</w:t>
      </w:r>
      <w:proofErr w:type="gramEnd"/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организаций» (Постановление Минтруда РФ и Минобразования РФ от 13.01.2003 № 1/29).</w:t>
      </w:r>
      <w:r w:rsidR="00562F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62F21" w:rsidRPr="00A15199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(Порядок освобождения от инструктажа)</w:t>
      </w:r>
    </w:p>
    <w:p w:rsidR="00D153DB" w:rsidRPr="00265246" w:rsidRDefault="00D153DB" w:rsidP="00EE25F8">
      <w:pPr>
        <w:pStyle w:val="a7"/>
        <w:shd w:val="clear" w:color="auto" w:fill="FBD4B4" w:themeFill="accent6" w:themeFillTint="66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3977" w:rsidRPr="00265246" w:rsidRDefault="00EB3977" w:rsidP="00EE25F8">
      <w:pPr>
        <w:pStyle w:val="a7"/>
        <w:numPr>
          <w:ilvl w:val="0"/>
          <w:numId w:val="12"/>
        </w:numPr>
        <w:shd w:val="clear" w:color="auto" w:fill="FBD4B4" w:themeFill="accent6" w:themeFillTint="66"/>
        <w:spacing w:before="100" w:beforeAutospacing="1" w:after="100" w:afterAutospacing="1" w:line="240" w:lineRule="auto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ГОСТ 12.0.004-90 «ССБТ. Организация обучения безопасности труда. Общие положения». </w:t>
      </w:r>
    </w:p>
    <w:p w:rsidR="00265246" w:rsidRPr="00265246" w:rsidRDefault="00265246" w:rsidP="006F25D0">
      <w:pPr>
        <w:pStyle w:val="a7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5246" w:rsidRPr="00265246" w:rsidRDefault="00EB3977" w:rsidP="00B869C0">
      <w:pPr>
        <w:pStyle w:val="a7"/>
        <w:numPr>
          <w:ilvl w:val="0"/>
          <w:numId w:val="12"/>
        </w:numPr>
        <w:shd w:val="clear" w:color="auto" w:fill="FFFF00"/>
        <w:spacing w:before="100" w:beforeAutospacing="1" w:after="100" w:afterAutospacing="1" w:line="240" w:lineRule="auto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Инструкции по охране труда для работающих по должностям, профессиям и видам работ (ГОСТ 12.0.004-90 «ССБТ.</w:t>
      </w:r>
      <w:proofErr w:type="gramEnd"/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Организация обучения безопасности труда. Общие положения». </w:t>
      </w:r>
      <w:proofErr w:type="gramStart"/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Минтруда России от 17.12.2002 № 80 «Методические рекомендации по разработке государственных нормативных требований охраны труда»). </w:t>
      </w:r>
      <w:proofErr w:type="gramEnd"/>
    </w:p>
    <w:p w:rsidR="00265246" w:rsidRPr="00265246" w:rsidRDefault="00265246" w:rsidP="00B869C0">
      <w:pPr>
        <w:pStyle w:val="a7"/>
        <w:shd w:val="clear" w:color="auto" w:fill="FFFF00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3977" w:rsidRDefault="00EB3977" w:rsidP="00B869C0">
      <w:pPr>
        <w:pStyle w:val="a7"/>
        <w:numPr>
          <w:ilvl w:val="0"/>
          <w:numId w:val="12"/>
        </w:numPr>
        <w:shd w:val="clear" w:color="auto" w:fill="FFFF00"/>
        <w:spacing w:before="100" w:beforeAutospacing="1" w:after="100" w:afterAutospacing="1" w:line="240" w:lineRule="auto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Инструкции по охране труда для учащихся по предметам учебного плана, по внеклассным и внешкольным мероприятиям. </w:t>
      </w:r>
    </w:p>
    <w:p w:rsidR="00B869C0" w:rsidRPr="00B869C0" w:rsidRDefault="00B869C0" w:rsidP="00054F44">
      <w:pPr>
        <w:pStyle w:val="a7"/>
        <w:shd w:val="clear" w:color="auto" w:fill="FFFF00"/>
        <w:ind w:hanging="100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69C0" w:rsidRPr="00265246" w:rsidRDefault="00B869C0" w:rsidP="00B869C0">
      <w:pPr>
        <w:pStyle w:val="a7"/>
        <w:numPr>
          <w:ilvl w:val="0"/>
          <w:numId w:val="12"/>
        </w:numPr>
        <w:shd w:val="clear" w:color="auto" w:fill="FFFF00"/>
        <w:spacing w:before="100" w:beforeAutospacing="1" w:after="100" w:afterAutospacing="1" w:line="240" w:lineRule="auto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Инструкции по организации и проведению туристских походов, экспедиций и экскурсий (путешествий) с учащимися, воспитанниками и студентами по РФ. (Утверждена приказом Минобразования РФ от 13.07.92 г. № 293).</w:t>
      </w:r>
    </w:p>
    <w:p w:rsidR="00B869C0" w:rsidRPr="00265246" w:rsidRDefault="00B869C0" w:rsidP="00B869C0">
      <w:pPr>
        <w:pStyle w:val="a7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5246" w:rsidRPr="00265246" w:rsidRDefault="00265246" w:rsidP="006F25D0">
      <w:pPr>
        <w:pStyle w:val="a7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3977" w:rsidRPr="00265246" w:rsidRDefault="00EB3977" w:rsidP="006F25D0">
      <w:pPr>
        <w:pStyle w:val="a7"/>
        <w:numPr>
          <w:ilvl w:val="0"/>
          <w:numId w:val="12"/>
        </w:numPr>
        <w:shd w:val="clear" w:color="auto" w:fill="D6E3BC" w:themeFill="accent3" w:themeFillTint="66"/>
        <w:spacing w:before="100" w:beforeAutospacing="1" w:after="100" w:afterAutospacing="1" w:line="240" w:lineRule="auto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Правила по технике безопасности и производственной санитарии для учебных и учебно-производственных мастерских, а также для учебных комбинатов, цехов и предприятий, в которых проводится трудовая подготовка учащихся. (Сборник приказов </w:t>
      </w:r>
      <w:proofErr w:type="spellStart"/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Минпроса</w:t>
      </w:r>
      <w:proofErr w:type="spellEnd"/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РСФСР № 12, 13, 1973 г.). </w:t>
      </w:r>
    </w:p>
    <w:p w:rsidR="00265246" w:rsidRPr="00265246" w:rsidRDefault="00265246" w:rsidP="006F25D0">
      <w:pPr>
        <w:pStyle w:val="a7"/>
        <w:shd w:val="clear" w:color="auto" w:fill="D6E3BC" w:themeFill="accent3" w:themeFillTint="66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3977" w:rsidRPr="00265246" w:rsidRDefault="00265246" w:rsidP="006F25D0">
      <w:pPr>
        <w:pStyle w:val="a7"/>
        <w:numPr>
          <w:ilvl w:val="0"/>
          <w:numId w:val="12"/>
        </w:numPr>
        <w:shd w:val="clear" w:color="auto" w:fill="D6E3BC" w:themeFill="accent3" w:themeFillTint="66"/>
        <w:spacing w:before="100" w:beforeAutospacing="1" w:after="100" w:afterAutospacing="1" w:line="240" w:lineRule="auto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B3977"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нструктивное письмо </w:t>
      </w:r>
      <w:proofErr w:type="spellStart"/>
      <w:r w:rsidR="00EB3977"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Минпроса</w:t>
      </w:r>
      <w:proofErr w:type="spellEnd"/>
      <w:r w:rsidR="00EB3977"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РСФСР от 29.05.84 г. № 127-М «О внесении изменений в Правила по технике безопасности и производственной санитарии для учебных и учебно-производственных мастерских, а также для учебных комбинатов, цехов и предприятий, в которых проводится трудовая подготовка учащихся». (Сборник приказов </w:t>
      </w:r>
      <w:proofErr w:type="spellStart"/>
      <w:r w:rsidR="00EB3977"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Минпроса</w:t>
      </w:r>
      <w:proofErr w:type="spellEnd"/>
      <w:r w:rsidR="00EB3977"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РСФСР № 28, 1984 г.).</w:t>
      </w:r>
    </w:p>
    <w:p w:rsidR="00265246" w:rsidRPr="00265246" w:rsidRDefault="00265246" w:rsidP="006F25D0">
      <w:pPr>
        <w:pStyle w:val="a7"/>
        <w:shd w:val="clear" w:color="auto" w:fill="D6E3BC" w:themeFill="accent3" w:themeFillTint="66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3977" w:rsidRPr="00265246" w:rsidRDefault="00EB3977" w:rsidP="006F25D0">
      <w:pPr>
        <w:pStyle w:val="a7"/>
        <w:numPr>
          <w:ilvl w:val="0"/>
          <w:numId w:val="12"/>
        </w:numPr>
        <w:shd w:val="clear" w:color="auto" w:fill="D6E3BC" w:themeFill="accent3" w:themeFillTint="66"/>
        <w:spacing w:before="100" w:beforeAutospacing="1" w:after="100" w:afterAutospacing="1" w:line="240" w:lineRule="auto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Правила по технике безопасности и производственной санитарии при трудовом обучении и летних практических работах учащихся IX-X(XI) классов общеобразовательных школ в </w:t>
      </w:r>
      <w:proofErr w:type="spellStart"/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сельскозяйственном</w:t>
      </w:r>
      <w:proofErr w:type="spellEnd"/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производстве от 29.03.76 г. (Охрана труда в школе.</w:t>
      </w:r>
      <w:proofErr w:type="gramEnd"/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Сборник нормативных документов, М., 1981 г). </w:t>
      </w:r>
    </w:p>
    <w:p w:rsidR="00265246" w:rsidRPr="00265246" w:rsidRDefault="00265246" w:rsidP="006F25D0">
      <w:pPr>
        <w:pStyle w:val="a7"/>
        <w:shd w:val="clear" w:color="auto" w:fill="D6E3BC" w:themeFill="accent3" w:themeFillTint="66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3977" w:rsidRPr="00265246" w:rsidRDefault="00EB3977" w:rsidP="006F25D0">
      <w:pPr>
        <w:pStyle w:val="a7"/>
        <w:numPr>
          <w:ilvl w:val="0"/>
          <w:numId w:val="12"/>
        </w:numPr>
        <w:shd w:val="clear" w:color="auto" w:fill="D6E3BC" w:themeFill="accent3" w:themeFillTint="66"/>
        <w:spacing w:before="100" w:beforeAutospacing="1" w:after="100" w:afterAutospacing="1" w:line="240" w:lineRule="auto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</w:t>
      </w:r>
      <w:proofErr w:type="gramStart"/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Правила по технике безопасности и производственной санитарии для школ и предприятий, в которых производится трудовая подготовка учащихся по автоделу от 12.04.73 г. (Охрана труда в школе.</w:t>
      </w:r>
      <w:proofErr w:type="gramEnd"/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Сборник нормативных документов, М., 1981 </w:t>
      </w:r>
    </w:p>
    <w:p w:rsidR="00265246" w:rsidRPr="00265246" w:rsidRDefault="00265246" w:rsidP="006F25D0">
      <w:pPr>
        <w:pStyle w:val="a7"/>
        <w:shd w:val="clear" w:color="auto" w:fill="D6E3BC" w:themeFill="accent3" w:themeFillTint="66"/>
        <w:spacing w:before="100" w:beforeAutospacing="1" w:after="100" w:afterAutospacing="1" w:line="240" w:lineRule="auto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B3977" w:rsidRDefault="00EB3977" w:rsidP="006F25D0">
      <w:pPr>
        <w:pStyle w:val="a7"/>
        <w:numPr>
          <w:ilvl w:val="0"/>
          <w:numId w:val="12"/>
        </w:numPr>
        <w:shd w:val="clear" w:color="auto" w:fill="D6E3BC" w:themeFill="accent3" w:themeFillTint="66"/>
        <w:spacing w:before="100" w:beforeAutospacing="1" w:after="100" w:afterAutospacing="1" w:line="240" w:lineRule="auto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Правила техники безопасности для кабинетов химии общеобразовательных школ от 19.07.87 г. (Сборник приказов </w:t>
      </w:r>
      <w:proofErr w:type="spellStart"/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Минпроса</w:t>
      </w:r>
      <w:proofErr w:type="spellEnd"/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РСФСР № 34, 1987 г.). </w:t>
      </w:r>
    </w:p>
    <w:p w:rsidR="00DF0D1E" w:rsidRPr="00DF0D1E" w:rsidRDefault="00DF0D1E" w:rsidP="00DF0D1E">
      <w:pPr>
        <w:pStyle w:val="a7"/>
        <w:shd w:val="clear" w:color="auto" w:fill="D6E3BC" w:themeFill="accent3" w:themeFillTint="66"/>
        <w:ind w:hanging="100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D1E" w:rsidRDefault="00DF0D1E" w:rsidP="00DF0D1E">
      <w:pPr>
        <w:pStyle w:val="a7"/>
        <w:shd w:val="clear" w:color="auto" w:fill="D6E3BC" w:themeFill="accent3" w:themeFillTint="66"/>
        <w:spacing w:before="100" w:beforeAutospacing="1" w:after="100" w:afterAutospacing="1" w:line="240" w:lineRule="auto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5246" w:rsidRPr="00265246" w:rsidRDefault="00EB3977" w:rsidP="006F25D0">
      <w:pPr>
        <w:pStyle w:val="a7"/>
        <w:numPr>
          <w:ilvl w:val="0"/>
          <w:numId w:val="12"/>
        </w:numPr>
        <w:shd w:val="clear" w:color="auto" w:fill="D6E3BC" w:themeFill="accent3" w:themeFillTint="66"/>
        <w:spacing w:before="100" w:beforeAutospacing="1" w:after="100" w:afterAutospacing="1" w:line="240" w:lineRule="auto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Правила по технике безопасности для кабинетов (лабораторий) физики общеобразовательных школ от 27.12.82 г. (Сборник приказов </w:t>
      </w:r>
      <w:proofErr w:type="spellStart"/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Минпроса</w:t>
      </w:r>
      <w:proofErr w:type="spellEnd"/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РСФСР № 17, 1983 г.).</w:t>
      </w:r>
    </w:p>
    <w:p w:rsidR="00265246" w:rsidRPr="00265246" w:rsidRDefault="00265246" w:rsidP="006F25D0">
      <w:pPr>
        <w:pStyle w:val="a7"/>
        <w:shd w:val="clear" w:color="auto" w:fill="D6E3BC" w:themeFill="accent3" w:themeFillTint="66"/>
        <w:spacing w:before="100" w:beforeAutospacing="1" w:after="100" w:afterAutospacing="1" w:line="240" w:lineRule="auto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3977" w:rsidRPr="00265246" w:rsidRDefault="00EB3977" w:rsidP="006F25D0">
      <w:pPr>
        <w:pStyle w:val="a7"/>
        <w:numPr>
          <w:ilvl w:val="0"/>
          <w:numId w:val="12"/>
        </w:numPr>
        <w:shd w:val="clear" w:color="auto" w:fill="D6E3BC" w:themeFill="accent3" w:themeFillTint="66"/>
        <w:spacing w:before="100" w:beforeAutospacing="1" w:after="100" w:afterAutospacing="1" w:line="240" w:lineRule="auto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Правила по технике безопасности при изучении биологии в общеобразовательных школах от 18.03.80 г. (Сборник приказов </w:t>
      </w:r>
      <w:proofErr w:type="spellStart"/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Минпроса</w:t>
      </w:r>
      <w:proofErr w:type="spellEnd"/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РСФСР № 30, 1981г.).</w:t>
      </w:r>
    </w:p>
    <w:p w:rsidR="00265246" w:rsidRPr="00265246" w:rsidRDefault="00265246" w:rsidP="006F25D0">
      <w:pPr>
        <w:pStyle w:val="a7"/>
        <w:shd w:val="clear" w:color="auto" w:fill="D6E3BC" w:themeFill="accent3" w:themeFillTint="66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5246" w:rsidRPr="00265246" w:rsidRDefault="00EB3977" w:rsidP="006F25D0">
      <w:pPr>
        <w:pStyle w:val="a7"/>
        <w:numPr>
          <w:ilvl w:val="0"/>
          <w:numId w:val="12"/>
        </w:numPr>
        <w:shd w:val="clear" w:color="auto" w:fill="D6E3BC" w:themeFill="accent3" w:themeFillTint="66"/>
        <w:spacing w:before="100" w:beforeAutospacing="1" w:after="100" w:afterAutospacing="1" w:line="240" w:lineRule="auto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Правила безопасности занятий по физической культуре и спорту в общеобразовательных школах от 19.04.79 г. (Сборник приказов </w:t>
      </w:r>
      <w:proofErr w:type="spellStart"/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Минпроса</w:t>
      </w:r>
      <w:proofErr w:type="spellEnd"/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РСФСР № 10, 1980 г.).</w:t>
      </w:r>
    </w:p>
    <w:p w:rsidR="00265246" w:rsidRPr="00265246" w:rsidRDefault="00265246" w:rsidP="006F25D0">
      <w:pPr>
        <w:pStyle w:val="a7"/>
        <w:shd w:val="clear" w:color="auto" w:fill="D6E3BC" w:themeFill="accent3" w:themeFillTint="66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25D0" w:rsidRPr="00265246" w:rsidRDefault="006F25D0" w:rsidP="006F25D0">
      <w:pPr>
        <w:pStyle w:val="a7"/>
        <w:numPr>
          <w:ilvl w:val="0"/>
          <w:numId w:val="12"/>
        </w:numPr>
        <w:shd w:val="clear" w:color="auto" w:fill="D6E3BC" w:themeFill="accent3" w:themeFillTint="66"/>
        <w:spacing w:before="100" w:beforeAutospacing="1" w:after="100" w:afterAutospacing="1" w:line="240" w:lineRule="auto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Правила пожарной безопасности в Российской Федерации ППБ-01-03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265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F25D0" w:rsidRDefault="006F25D0" w:rsidP="006F25D0">
      <w:pPr>
        <w:pStyle w:val="a7"/>
        <w:shd w:val="clear" w:color="auto" w:fill="D6E3BC" w:themeFill="accent3" w:themeFillTint="66"/>
        <w:spacing w:before="100" w:beforeAutospacing="1" w:after="100" w:afterAutospacing="1" w:line="240" w:lineRule="auto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5246" w:rsidRPr="00265246" w:rsidRDefault="00265246" w:rsidP="006F25D0">
      <w:pPr>
        <w:pStyle w:val="a7"/>
        <w:spacing w:before="100" w:beforeAutospacing="1" w:after="100" w:afterAutospacing="1" w:line="240" w:lineRule="auto"/>
        <w:ind w:left="284" w:hanging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4542" w:rsidRPr="005E2141" w:rsidRDefault="00454542" w:rsidP="006F25D0">
      <w:pPr>
        <w:pStyle w:val="a7"/>
        <w:spacing w:before="100" w:beforeAutospacing="1" w:after="100" w:afterAutospacing="1" w:line="240" w:lineRule="auto"/>
        <w:ind w:left="284" w:hanging="568"/>
        <w:outlineLvl w:val="2"/>
        <w:rPr>
          <w:rFonts w:cs="Times New Roman"/>
          <w:b/>
          <w:bCs/>
          <w:sz w:val="24"/>
          <w:szCs w:val="24"/>
        </w:rPr>
      </w:pPr>
    </w:p>
    <w:p w:rsidR="005E2141" w:rsidRDefault="005E2141" w:rsidP="006F25D0">
      <w:pPr>
        <w:pStyle w:val="a7"/>
        <w:numPr>
          <w:ilvl w:val="0"/>
          <w:numId w:val="12"/>
        </w:numPr>
        <w:shd w:val="clear" w:color="auto" w:fill="DBE5F1" w:themeFill="accent1" w:themeFillTint="33"/>
        <w:ind w:left="284" w:hanging="568"/>
        <w:rPr>
          <w:rFonts w:ascii="Times New Roman" w:hAnsi="Times New Roman" w:cs="Times New Roman"/>
          <w:b/>
          <w:sz w:val="26"/>
          <w:szCs w:val="26"/>
        </w:rPr>
      </w:pPr>
      <w:r w:rsidRPr="00454542">
        <w:rPr>
          <w:rFonts w:ascii="Times New Roman" w:hAnsi="Times New Roman" w:cs="Times New Roman"/>
          <w:b/>
          <w:sz w:val="26"/>
          <w:szCs w:val="26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454542">
          <w:rPr>
            <w:rFonts w:ascii="Times New Roman" w:hAnsi="Times New Roman" w:cs="Times New Roman"/>
            <w:b/>
            <w:sz w:val="26"/>
            <w:szCs w:val="26"/>
          </w:rPr>
          <w:t>2010 г</w:t>
        </w:r>
      </w:smartTag>
      <w:r w:rsidRPr="00454542">
        <w:rPr>
          <w:rFonts w:ascii="Times New Roman" w:hAnsi="Times New Roman" w:cs="Times New Roman"/>
          <w:b/>
          <w:sz w:val="26"/>
          <w:szCs w:val="26"/>
        </w:rPr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454542">
          <w:rPr>
            <w:rFonts w:ascii="Times New Roman" w:hAnsi="Times New Roman" w:cs="Times New Roman"/>
            <w:b/>
            <w:sz w:val="26"/>
            <w:szCs w:val="26"/>
          </w:rPr>
          <w:t>189 г</w:t>
        </w:r>
      </w:smartTag>
      <w:r w:rsidRPr="00454542">
        <w:rPr>
          <w:rFonts w:ascii="Times New Roman" w:hAnsi="Times New Roman" w:cs="Times New Roman"/>
          <w:b/>
          <w:sz w:val="26"/>
          <w:szCs w:val="26"/>
        </w:rPr>
        <w:t>. Москва "Об утверждении СанПиН 2.4.2.2821-10 "Санитарно-эпидемиологические требования к условиям и организации обучения в общеобразовательных учреж</w:t>
      </w:r>
      <w:r w:rsidR="00EC15E4">
        <w:rPr>
          <w:rFonts w:ascii="Times New Roman" w:hAnsi="Times New Roman" w:cs="Times New Roman"/>
          <w:b/>
          <w:sz w:val="26"/>
          <w:szCs w:val="26"/>
        </w:rPr>
        <w:t>дениях".</w:t>
      </w:r>
    </w:p>
    <w:p w:rsidR="00EC15E4" w:rsidRPr="00EC15E4" w:rsidRDefault="00EC15E4" w:rsidP="00054F44">
      <w:pPr>
        <w:pStyle w:val="a7"/>
        <w:shd w:val="clear" w:color="auto" w:fill="DBE5F1" w:themeFill="accent1" w:themeFillTint="33"/>
        <w:ind w:hanging="1004"/>
        <w:rPr>
          <w:rFonts w:ascii="Times New Roman" w:hAnsi="Times New Roman" w:cs="Times New Roman"/>
          <w:b/>
          <w:sz w:val="26"/>
          <w:szCs w:val="26"/>
        </w:rPr>
      </w:pPr>
    </w:p>
    <w:p w:rsidR="00454542" w:rsidRPr="00EC15E4" w:rsidRDefault="00454542" w:rsidP="006F25D0">
      <w:pPr>
        <w:pStyle w:val="a7"/>
        <w:numPr>
          <w:ilvl w:val="0"/>
          <w:numId w:val="12"/>
        </w:numPr>
        <w:shd w:val="clear" w:color="auto" w:fill="DBE5F1" w:themeFill="accent1" w:themeFillTint="33"/>
        <w:spacing w:before="240" w:after="240"/>
        <w:ind w:left="284" w:hanging="568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54542">
        <w:rPr>
          <w:rFonts w:ascii="Times New Roman" w:hAnsi="Times New Roman" w:cs="Times New Roman"/>
          <w:b/>
          <w:bCs/>
          <w:sz w:val="26"/>
          <w:szCs w:val="26"/>
        </w:rPr>
        <w:t xml:space="preserve">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2.4.1.2660-10 </w:t>
      </w:r>
      <w:r w:rsidRPr="00EC15E4">
        <w:rPr>
          <w:rFonts w:ascii="Times New Roman" w:hAnsi="Times New Roman" w:cs="Times New Roman"/>
          <w:b/>
          <w:bCs/>
          <w:sz w:val="26"/>
          <w:szCs w:val="26"/>
        </w:rPr>
        <w:t>(С  внесенными изменениями   по СанПиН 2.4.1. 2791 -10).</w:t>
      </w:r>
    </w:p>
    <w:p w:rsidR="00EC15E4" w:rsidRPr="00EC15E4" w:rsidRDefault="00EC15E4" w:rsidP="00054F44">
      <w:pPr>
        <w:pStyle w:val="a7"/>
        <w:shd w:val="clear" w:color="auto" w:fill="DBE5F1" w:themeFill="accent1" w:themeFillTint="33"/>
        <w:spacing w:after="0" w:line="240" w:lineRule="auto"/>
        <w:ind w:left="284" w:hanging="568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454542" w:rsidRPr="00EC15E4" w:rsidRDefault="00EC15E4" w:rsidP="006F25D0">
      <w:pPr>
        <w:pStyle w:val="a7"/>
        <w:numPr>
          <w:ilvl w:val="0"/>
          <w:numId w:val="12"/>
        </w:numPr>
        <w:shd w:val="clear" w:color="auto" w:fill="DBE5F1" w:themeFill="accent1" w:themeFillTint="33"/>
        <w:spacing w:after="0" w:line="240" w:lineRule="auto"/>
        <w:ind w:left="284" w:hanging="568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C15E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Санитарно-эпидемиологические требования </w:t>
      </w:r>
      <w:r w:rsidR="00454542" w:rsidRPr="00EC15E4">
        <w:rPr>
          <w:rFonts w:ascii="Times New Roman" w:eastAsia="Calibri" w:hAnsi="Times New Roman" w:cs="Times New Roman"/>
          <w:b/>
          <w:bCs/>
          <w:sz w:val="26"/>
          <w:szCs w:val="26"/>
        </w:rPr>
        <w:t>к организации питания обучающихся в общеобразовательных учреждениях,</w:t>
      </w:r>
      <w:r w:rsidRPr="00EC15E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454542" w:rsidRPr="00EC15E4">
        <w:rPr>
          <w:rFonts w:ascii="Times New Roman" w:eastAsia="Calibri" w:hAnsi="Times New Roman" w:cs="Times New Roman"/>
          <w:b/>
          <w:bCs/>
          <w:sz w:val="26"/>
          <w:szCs w:val="26"/>
        </w:rPr>
        <w:t>учреждениях начального и среднего профессионального образования</w:t>
      </w:r>
      <w:r w:rsidR="00454542" w:rsidRPr="00EC15E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C15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54542" w:rsidRPr="00EC15E4">
        <w:rPr>
          <w:rFonts w:ascii="Times New Roman" w:eastAsia="Calibri" w:hAnsi="Times New Roman" w:cs="Times New Roman"/>
          <w:b/>
          <w:bCs/>
          <w:sz w:val="26"/>
          <w:szCs w:val="26"/>
        </w:rPr>
        <w:t>СанПиН 2.4.5.2409-08</w:t>
      </w:r>
      <w:r w:rsidRPr="00EC15E4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:rsidR="00EC15E4" w:rsidRPr="00EC15E4" w:rsidRDefault="00EC15E4" w:rsidP="00054F44">
      <w:pPr>
        <w:pStyle w:val="a7"/>
        <w:shd w:val="clear" w:color="auto" w:fill="DBE5F1" w:themeFill="accent1" w:themeFillTint="33"/>
        <w:ind w:hanging="1004"/>
        <w:rPr>
          <w:rFonts w:ascii="Times New Roman" w:hAnsi="Times New Roman" w:cs="Times New Roman"/>
          <w:b/>
          <w:sz w:val="26"/>
          <w:szCs w:val="26"/>
        </w:rPr>
      </w:pPr>
    </w:p>
    <w:p w:rsidR="005E2141" w:rsidRPr="002E31DA" w:rsidRDefault="00454542" w:rsidP="006F25D0">
      <w:pPr>
        <w:pStyle w:val="a7"/>
        <w:widowControl w:val="0"/>
        <w:numPr>
          <w:ilvl w:val="0"/>
          <w:numId w:val="12"/>
        </w:numPr>
        <w:shd w:val="clear" w:color="auto" w:fill="DBE5F1" w:themeFill="accent1" w:themeFillTint="33"/>
        <w:autoSpaceDE w:val="0"/>
        <w:autoSpaceDN w:val="0"/>
        <w:adjustRightInd w:val="0"/>
        <w:spacing w:after="120" w:line="240" w:lineRule="auto"/>
        <w:ind w:left="284" w:hanging="568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2E31DA"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="005E2141" w:rsidRPr="002E31DA">
        <w:rPr>
          <w:rFonts w:ascii="Times New Roman" w:hAnsi="Times New Roman" w:cs="Times New Roman"/>
          <w:b/>
          <w:sz w:val="26"/>
          <w:szCs w:val="26"/>
        </w:rPr>
        <w:t>анитарно-эпидемиологические правила и нормативы СанПиН 2.4.4.2599-10 "Гигиенические требования к устройству, содержанию и организации режима в оздоровительных учреждениях с дневным пребыванием детей в период каникул"</w:t>
      </w:r>
      <w:r w:rsidR="00EC15E4">
        <w:rPr>
          <w:rFonts w:ascii="Times New Roman" w:hAnsi="Times New Roman" w:cs="Times New Roman"/>
          <w:b/>
          <w:sz w:val="26"/>
          <w:szCs w:val="26"/>
        </w:rPr>
        <w:t>.</w:t>
      </w:r>
    </w:p>
    <w:p w:rsidR="00454542" w:rsidRPr="00454542" w:rsidRDefault="00454542" w:rsidP="006F25D0">
      <w:pPr>
        <w:pStyle w:val="a5"/>
        <w:widowControl w:val="0"/>
        <w:numPr>
          <w:ilvl w:val="0"/>
          <w:numId w:val="12"/>
        </w:numPr>
        <w:shd w:val="clear" w:color="auto" w:fill="DBE5F1" w:themeFill="accent1" w:themeFillTint="33"/>
        <w:autoSpaceDE w:val="0"/>
        <w:autoSpaceDN w:val="0"/>
        <w:adjustRightInd w:val="0"/>
        <w:spacing w:after="120"/>
        <w:ind w:left="284" w:hanging="568"/>
        <w:rPr>
          <w:caps/>
          <w:sz w:val="26"/>
          <w:szCs w:val="26"/>
        </w:rPr>
      </w:pPr>
      <w:r w:rsidRPr="00454542">
        <w:rPr>
          <w:b/>
          <w:bCs/>
          <w:sz w:val="26"/>
          <w:szCs w:val="26"/>
        </w:rPr>
        <w:t xml:space="preserve">Санитарно-эпидемиологические правила и нормативы СанПиН 2.4.4.1204-03 "Санитарно-эпидемиологические требования к устройству, содержанию и организации режима работы загородных стационарных учреждений отдыха и </w:t>
      </w:r>
      <w:r w:rsidRPr="00454542">
        <w:rPr>
          <w:b/>
          <w:bCs/>
          <w:sz w:val="26"/>
          <w:szCs w:val="26"/>
        </w:rPr>
        <w:lastRenderedPageBreak/>
        <w:t>оздоровления детей"</w:t>
      </w:r>
      <w:r w:rsidRPr="00454542">
        <w:rPr>
          <w:b/>
          <w:bCs/>
          <w:sz w:val="26"/>
          <w:szCs w:val="26"/>
        </w:rPr>
        <w:br/>
      </w:r>
    </w:p>
    <w:p w:rsidR="005E2141" w:rsidRPr="00454542" w:rsidRDefault="00EC15E4" w:rsidP="006F25D0">
      <w:pPr>
        <w:pStyle w:val="a7"/>
        <w:widowControl w:val="0"/>
        <w:numPr>
          <w:ilvl w:val="0"/>
          <w:numId w:val="12"/>
        </w:numPr>
        <w:shd w:val="clear" w:color="auto" w:fill="DBE5F1" w:themeFill="accent1" w:themeFillTint="33"/>
        <w:autoSpaceDE w:val="0"/>
        <w:autoSpaceDN w:val="0"/>
        <w:adjustRightInd w:val="0"/>
        <w:spacing w:after="120" w:line="240" w:lineRule="auto"/>
        <w:ind w:left="284" w:hanging="568"/>
        <w:rPr>
          <w:rStyle w:val="grame"/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Санитарные п</w:t>
      </w:r>
      <w:r w:rsidR="005E2141" w:rsidRPr="0045454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равила и нормативы "Гигиенические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реабилитации. </w:t>
      </w:r>
      <w:r w:rsidR="005E2141" w:rsidRPr="00454542">
        <w:rPr>
          <w:rStyle w:val="grame"/>
          <w:rFonts w:ascii="Times New Roman" w:hAnsi="Times New Roman" w:cs="Times New Roman"/>
          <w:b/>
          <w:color w:val="000000"/>
          <w:sz w:val="26"/>
          <w:szCs w:val="26"/>
        </w:rPr>
        <w:t>СанПиН 2.4.1201-03"</w:t>
      </w:r>
      <w:r>
        <w:rPr>
          <w:rStyle w:val="grame"/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454542" w:rsidRPr="00454542" w:rsidRDefault="00454542" w:rsidP="006F25D0">
      <w:pPr>
        <w:pStyle w:val="a7"/>
        <w:widowControl w:val="0"/>
        <w:shd w:val="clear" w:color="auto" w:fill="DBE5F1" w:themeFill="accent1" w:themeFillTint="33"/>
        <w:autoSpaceDE w:val="0"/>
        <w:autoSpaceDN w:val="0"/>
        <w:adjustRightInd w:val="0"/>
        <w:spacing w:after="120" w:line="240" w:lineRule="auto"/>
        <w:ind w:left="284" w:hanging="568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:rsidR="00454542" w:rsidRPr="00454542" w:rsidRDefault="00454542" w:rsidP="006F25D0">
      <w:pPr>
        <w:pStyle w:val="a7"/>
        <w:widowControl w:val="0"/>
        <w:numPr>
          <w:ilvl w:val="0"/>
          <w:numId w:val="12"/>
        </w:numPr>
        <w:pBdr>
          <w:bottom w:val="single" w:sz="4" w:space="1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545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  <w:r w:rsidR="002E31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4545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Санитарные правила СП 2.4.990-00</w:t>
      </w:r>
    </w:p>
    <w:p w:rsidR="00454542" w:rsidRPr="00454542" w:rsidRDefault="00454542" w:rsidP="006F25D0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:rsidR="00D153DB" w:rsidRPr="00D153DB" w:rsidRDefault="00EC15E4" w:rsidP="002E31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="00D153DB" w:rsidRPr="00D153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ополнительно:</w:t>
      </w:r>
    </w:p>
    <w:p w:rsidR="00D153DB" w:rsidRPr="005E2141" w:rsidRDefault="00D153DB" w:rsidP="002E31DA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норм бесплатной выдачи работникам смывающих и обезвреживающих средств, порядка и условий их выдачи» (Постановление Минтруда РФ от 4.07. 2003 № 45).</w:t>
      </w:r>
    </w:p>
    <w:p w:rsidR="00D153DB" w:rsidRPr="005E2141" w:rsidRDefault="00D153DB" w:rsidP="002E31DA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норм и условий бесплатной выдачи молока или других равноценных пищевых продуктов работникам, занятым на работах с вредными условиями труда» (Постановление Минтруда РФ от 31.03.2003 № 13). </w:t>
      </w:r>
    </w:p>
    <w:p w:rsidR="00D153DB" w:rsidRPr="005E2141" w:rsidRDefault="00D153DB" w:rsidP="002E31DA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>«Методические рекомендации по разработке государственных нормативных требований охраны труда» (Постановление Минтруда России от 17.12.2002 № 80).</w:t>
      </w:r>
    </w:p>
    <w:p w:rsidR="00D153DB" w:rsidRPr="005E2141" w:rsidRDefault="00D153DB" w:rsidP="002E31DA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227-231 Трудовой кодекс Российской Федерации. Положение об особенностях расследования несчастных случаев на производстве в отдельных отраслях и организациях (Постановление Минтруда России от 24.10.2002 № 73). </w:t>
      </w:r>
    </w:p>
    <w:p w:rsidR="00D153DB" w:rsidRPr="005E2141" w:rsidRDefault="00D153DB" w:rsidP="002E31DA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расследовании и учете профессиональных заболеваний (Постановление Правительства РФ от 15.12.2000 № 967).</w:t>
      </w:r>
    </w:p>
    <w:p w:rsidR="00D153DB" w:rsidRPr="005E2141" w:rsidRDefault="00D153DB" w:rsidP="002E31DA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Нормативные правовые акты, содержащие государственные нормативные требования охраны труда. (Пост. Правительства РФ от 23.05.2000 № 399). </w:t>
      </w:r>
    </w:p>
    <w:p w:rsidR="00D153DB" w:rsidRPr="005E2141" w:rsidRDefault="00D153DB" w:rsidP="002E31DA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Перечня тяжелых работ и работ с вредными условиями труда, при выполнении которых запрещается применение труда лиц моложе 18 лет» (Постановление Правительства Российской Федерации от 25.02.2000 № 163). </w:t>
      </w:r>
    </w:p>
    <w:p w:rsidR="00D153DB" w:rsidRPr="005E2141" w:rsidRDefault="00D153DB" w:rsidP="002E31DA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Новые нормы предельно допустимых нагрузок для женщин при подъеме и переноске тяжестей вручную. (Постановление Совета Министров-Правительства РФ от 06.02.93г. № 105). </w:t>
      </w:r>
    </w:p>
    <w:p w:rsidR="00D153DB" w:rsidRPr="005E2141" w:rsidRDefault="00D153DB" w:rsidP="002E31DA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по обеспечению работников спецодеждой, </w:t>
      </w:r>
      <w:proofErr w:type="spellStart"/>
      <w:r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спецобувью</w:t>
      </w:r>
      <w:proofErr w:type="spellEnd"/>
      <w:r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 СИЗ (Постановление Минтруда России от 18.12.98 г. № 51, с изменениями и дополнениями от 29.10.99 г. № 39, от 03.02.2004 № 7). </w:t>
      </w:r>
    </w:p>
    <w:p w:rsidR="00D153DB" w:rsidRPr="005E2141" w:rsidRDefault="00D153DB" w:rsidP="002E31DA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Типовые отраслевые нормы бесплатной выдачи специальной одежды, специальной обуви и других СИЗ (Постановления Минтруда России от 08.12.97 г. № 61, от 25.12.97 г. № 66, от 29.12.97 г. № 68, от 30.12.97 г. № 69, от 31.12.97 г. № 70, от 22.07.99 г. № 25, изм. и доп. от 17.12.2001 № 85.). </w:t>
      </w:r>
    </w:p>
    <w:p w:rsidR="00D153DB" w:rsidRPr="005E2141" w:rsidRDefault="00D153DB" w:rsidP="002E31DA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Рекомендации по организации работы уполномоченного (доверенного) лица по охране труда профессионального союза или трудового коллектива. (Постановление Минтруда России от 8.04.94 г. № 30). </w:t>
      </w:r>
    </w:p>
    <w:p w:rsidR="00D153DB" w:rsidRPr="005E2141" w:rsidRDefault="00D153DB" w:rsidP="002E31DA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Правила охраны жизни людей на внутренних водоемах РСФСР и прибрежных участках морей (приказ Министерства жилищно-коммунального хозяйства РСФСР от 23.12.88 г. № 351). </w:t>
      </w:r>
    </w:p>
    <w:p w:rsidR="00D153DB" w:rsidRPr="005E2141" w:rsidRDefault="005E2141" w:rsidP="002E31DA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53DB"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охраны жизни людей на водоемах и правил пользования водными объектами Российской Федерации.</w:t>
      </w:r>
    </w:p>
    <w:p w:rsidR="00D153DB" w:rsidRPr="005E2141" w:rsidRDefault="005E2141" w:rsidP="002E31DA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53DB"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Минздрава и Минобразования РФ от 30.06.92 г. № 186/272 «О совершенствовании системы медицинского обеспечения детей в образовательных учреждениях». (Вестник образования № 8, 1992 г.). </w:t>
      </w:r>
    </w:p>
    <w:p w:rsidR="00D153DB" w:rsidRPr="005E2141" w:rsidRDefault="005E2141" w:rsidP="002E31DA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53DB"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Инструктивное письмо </w:t>
      </w:r>
      <w:proofErr w:type="spellStart"/>
      <w:r w:rsidR="00D153DB"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Минпроса</w:t>
      </w:r>
      <w:proofErr w:type="spellEnd"/>
      <w:r w:rsidR="00D153DB"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РСФСР от 23.10.84 г. № 10/11 «О направлении временного перечня профессий, по которым организуется подготовка учащихся в общеобразовательных школах. (Сборник приказов </w:t>
      </w:r>
      <w:proofErr w:type="spellStart"/>
      <w:r w:rsidR="00D153DB"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Минпроса</w:t>
      </w:r>
      <w:proofErr w:type="spellEnd"/>
      <w:r w:rsidR="00D153DB"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РСФСР № 2, 3, 1985 г.). </w:t>
      </w:r>
    </w:p>
    <w:p w:rsidR="00D153DB" w:rsidRPr="005E2141" w:rsidRDefault="005E2141" w:rsidP="002E31DA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53DB"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 </w:t>
      </w:r>
      <w:proofErr w:type="spellStart"/>
      <w:r w:rsidR="00D153DB"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Минпроса</w:t>
      </w:r>
      <w:proofErr w:type="spellEnd"/>
      <w:r w:rsidR="00D153DB"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РСФСР от 08.01.88 г. № 4-М «О допустимых нормах переноса тяжестей учащимся общеобразовательных школ». (Сборник приказов </w:t>
      </w:r>
      <w:proofErr w:type="spellStart"/>
      <w:r w:rsidR="00D153DB"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Минпроса</w:t>
      </w:r>
      <w:proofErr w:type="spellEnd"/>
      <w:r w:rsidR="00D153DB"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РСФСР №1, 1998 г.). </w:t>
      </w:r>
    </w:p>
    <w:p w:rsidR="00D153DB" w:rsidRPr="005E2141" w:rsidRDefault="005E2141" w:rsidP="002E31DA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53DB"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порядке обучения и проверке знаний руководителей и специалистов системы Министерства общего и профессионального образования РФ. (Утверждено приказом Минобразования РФ от 22.04.97 г. № 779). </w:t>
      </w:r>
    </w:p>
    <w:p w:rsidR="00D153DB" w:rsidRPr="005E2141" w:rsidRDefault="005E2141" w:rsidP="002E31DA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53DB"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об организации общественно полезного, производственного труда обучающихся общеобразовательных школ. (Сборник приказов </w:t>
      </w:r>
      <w:proofErr w:type="spellStart"/>
      <w:r w:rsidR="00D153DB"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Минпроса</w:t>
      </w:r>
      <w:proofErr w:type="spellEnd"/>
      <w:r w:rsidR="00D153DB"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РСФСР № 34, 1985 г.).</w:t>
      </w:r>
    </w:p>
    <w:p w:rsidR="00D153DB" w:rsidRPr="005E2141" w:rsidRDefault="005E2141" w:rsidP="002E31DA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53DB"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порядке и условиях добровольного труда учащихся общеобразовательной и профессиональной школы в свободное от учебы время. (Сборник приказов </w:t>
      </w:r>
      <w:proofErr w:type="spellStart"/>
      <w:r w:rsidR="00D153DB"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Минпроса</w:t>
      </w:r>
      <w:proofErr w:type="spellEnd"/>
      <w:r w:rsidR="00D153DB"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РСФСР № 29, 1988 г.). </w:t>
      </w:r>
    </w:p>
    <w:p w:rsidR="00D153DB" w:rsidRPr="005E2141" w:rsidRDefault="00D153DB" w:rsidP="002E31DA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 о проведении планов предупредительного ремонта зданий и сооружений. (Утверждено постановлением Госстроя СССР от 29.12.73 г. № 279). </w:t>
      </w:r>
    </w:p>
    <w:p w:rsidR="00D153DB" w:rsidRPr="005E2141" w:rsidRDefault="005E2141" w:rsidP="002E31DA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53DB"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временных Перечней вредных, опасных веществ и производственных факторов, а также работ, при выполнении которых проводятся предварительные и периодические медицинские осмотры работников (Приказ Минздрава РФ и Госкомитета сан.-эпидемиологического надзора РФ от 05.10.95 г. № 280/88). </w:t>
      </w:r>
    </w:p>
    <w:p w:rsidR="00D153DB" w:rsidRPr="005E2141" w:rsidRDefault="005E2141" w:rsidP="002E31DA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53DB"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устройства и безопасной эксплуатации паровых и </w:t>
      </w:r>
      <w:proofErr w:type="spellStart"/>
      <w:r w:rsidR="00D153DB"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водогрейныхкотлов</w:t>
      </w:r>
      <w:proofErr w:type="spellEnd"/>
      <w:r w:rsidR="00D153DB"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(Постановление Госгортехнадзора РФ от 11.06.2003 № 88). </w:t>
      </w:r>
    </w:p>
    <w:p w:rsidR="00D153DB" w:rsidRPr="005E2141" w:rsidRDefault="00D153DB" w:rsidP="002E31DA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Примерный перечень профессий и видов работ на которых возможно применение труда учащихся VIII-IX классов общеобразовательной школы в период каникул. Постановление Госкомтруда и социальным вопросам от 1.07.85г. №210/14-51. (Сборник приказов </w:t>
      </w:r>
      <w:proofErr w:type="spellStart"/>
      <w:r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Минпроса</w:t>
      </w:r>
      <w:proofErr w:type="spellEnd"/>
      <w:r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РСФСР № 5, 1986 г.).</w:t>
      </w:r>
    </w:p>
    <w:p w:rsidR="00D153DB" w:rsidRPr="005E2141" w:rsidRDefault="005E2141" w:rsidP="002E31DA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53DB"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обучения и проверки знаний правил по электробезопасности работников образовательных учреждений системы Минобразования России (приказ Министерства общего и профессионального образования РФ от 6 октября 1998 г. № 2535). </w:t>
      </w:r>
    </w:p>
    <w:p w:rsidR="00D153DB" w:rsidRDefault="005E2141" w:rsidP="002E31DA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53DB" w:rsidRPr="005E21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образования РФ от 13 июля 2001 г. N 2688 «Об утверждении порядка проведения смен профильных лагерей, лагерей с дневным пребыванием, лагерей труда и отдыха» (в ред. Приказа Минобразования РФ от 28.06.2002 г. № 2479)</w:t>
      </w:r>
    </w:p>
    <w:p w:rsidR="0001218D" w:rsidRPr="005E2141" w:rsidRDefault="0001218D" w:rsidP="002E31DA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Правительства РФ от 30.05.2012 № 524 «Об утверждении Правил установления страхователям скидок и надбавок к страховым тарифам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обязательное социальное страхование от несчастных случаев на производстве и профессиональных заболеваний»</w:t>
      </w:r>
    </w:p>
    <w:p w:rsidR="007B159F" w:rsidRDefault="007B159F" w:rsidP="003F73AF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sectPr w:rsidR="007B159F" w:rsidSect="00814117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6FC" w:rsidRDefault="000446FC" w:rsidP="00660738">
      <w:pPr>
        <w:spacing w:after="0" w:line="240" w:lineRule="auto"/>
      </w:pPr>
      <w:r>
        <w:separator/>
      </w:r>
    </w:p>
  </w:endnote>
  <w:endnote w:type="continuationSeparator" w:id="0">
    <w:p w:rsidR="000446FC" w:rsidRDefault="000446FC" w:rsidP="0066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6FC" w:rsidRDefault="000446FC" w:rsidP="00660738">
      <w:pPr>
        <w:spacing w:after="0" w:line="240" w:lineRule="auto"/>
      </w:pPr>
      <w:r>
        <w:separator/>
      </w:r>
    </w:p>
  </w:footnote>
  <w:footnote w:type="continuationSeparator" w:id="0">
    <w:p w:rsidR="000446FC" w:rsidRDefault="000446FC" w:rsidP="00660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F05"/>
    <w:multiLevelType w:val="multilevel"/>
    <w:tmpl w:val="AB2E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55BE4"/>
    <w:multiLevelType w:val="multilevel"/>
    <w:tmpl w:val="E6C4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220EE"/>
    <w:multiLevelType w:val="hybridMultilevel"/>
    <w:tmpl w:val="216CB7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12A52"/>
    <w:multiLevelType w:val="multilevel"/>
    <w:tmpl w:val="672A1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5701523"/>
    <w:multiLevelType w:val="multilevel"/>
    <w:tmpl w:val="24D4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F2405"/>
    <w:multiLevelType w:val="multilevel"/>
    <w:tmpl w:val="54B8A4D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0" w:hanging="1800"/>
      </w:pPr>
      <w:rPr>
        <w:rFonts w:hint="default"/>
      </w:rPr>
    </w:lvl>
  </w:abstractNum>
  <w:abstractNum w:abstractNumId="6">
    <w:nsid w:val="2F237F7F"/>
    <w:multiLevelType w:val="hybridMultilevel"/>
    <w:tmpl w:val="B62E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96DDC"/>
    <w:multiLevelType w:val="hybridMultilevel"/>
    <w:tmpl w:val="F610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948FF"/>
    <w:multiLevelType w:val="multilevel"/>
    <w:tmpl w:val="6514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23D58"/>
    <w:multiLevelType w:val="hybridMultilevel"/>
    <w:tmpl w:val="F570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C00BA"/>
    <w:multiLevelType w:val="hybridMultilevel"/>
    <w:tmpl w:val="007A8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3654A"/>
    <w:multiLevelType w:val="hybridMultilevel"/>
    <w:tmpl w:val="7BDA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8397D"/>
    <w:multiLevelType w:val="hybridMultilevel"/>
    <w:tmpl w:val="594C3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F273A"/>
    <w:multiLevelType w:val="multilevel"/>
    <w:tmpl w:val="3D52F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D62743"/>
    <w:multiLevelType w:val="hybridMultilevel"/>
    <w:tmpl w:val="6132436C"/>
    <w:lvl w:ilvl="0" w:tplc="18B431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35402"/>
    <w:multiLevelType w:val="hybridMultilevel"/>
    <w:tmpl w:val="94FE4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70995"/>
    <w:multiLevelType w:val="multilevel"/>
    <w:tmpl w:val="89983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0F4DBA"/>
    <w:multiLevelType w:val="multilevel"/>
    <w:tmpl w:val="402E9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6D46D5"/>
    <w:multiLevelType w:val="hybridMultilevel"/>
    <w:tmpl w:val="452E4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800F16"/>
    <w:multiLevelType w:val="hybridMultilevel"/>
    <w:tmpl w:val="AFB42F9E"/>
    <w:lvl w:ilvl="0" w:tplc="FCECA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76A60"/>
    <w:multiLevelType w:val="hybridMultilevel"/>
    <w:tmpl w:val="255A33FC"/>
    <w:lvl w:ilvl="0" w:tplc="F106F7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4"/>
  </w:num>
  <w:num w:numId="5">
    <w:abstractNumId w:val="0"/>
  </w:num>
  <w:num w:numId="6">
    <w:abstractNumId w:val="17"/>
  </w:num>
  <w:num w:numId="7">
    <w:abstractNumId w:val="13"/>
  </w:num>
  <w:num w:numId="8">
    <w:abstractNumId w:val="8"/>
  </w:num>
  <w:num w:numId="9">
    <w:abstractNumId w:val="19"/>
  </w:num>
  <w:num w:numId="10">
    <w:abstractNumId w:val="2"/>
  </w:num>
  <w:num w:numId="11">
    <w:abstractNumId w:val="12"/>
  </w:num>
  <w:num w:numId="12">
    <w:abstractNumId w:val="14"/>
  </w:num>
  <w:num w:numId="13">
    <w:abstractNumId w:val="18"/>
  </w:num>
  <w:num w:numId="14">
    <w:abstractNumId w:val="6"/>
  </w:num>
  <w:num w:numId="15">
    <w:abstractNumId w:val="10"/>
  </w:num>
  <w:num w:numId="16">
    <w:abstractNumId w:val="11"/>
  </w:num>
  <w:num w:numId="17">
    <w:abstractNumId w:val="20"/>
  </w:num>
  <w:num w:numId="18">
    <w:abstractNumId w:val="5"/>
  </w:num>
  <w:num w:numId="19">
    <w:abstractNumId w:val="15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977"/>
    <w:rsid w:val="0001218D"/>
    <w:rsid w:val="000446FC"/>
    <w:rsid w:val="00054F44"/>
    <w:rsid w:val="0007233F"/>
    <w:rsid w:val="000F256C"/>
    <w:rsid w:val="001666A5"/>
    <w:rsid w:val="00191E22"/>
    <w:rsid w:val="001A55BC"/>
    <w:rsid w:val="00265246"/>
    <w:rsid w:val="002A542D"/>
    <w:rsid w:val="002B5CB5"/>
    <w:rsid w:val="002E31DA"/>
    <w:rsid w:val="002F221C"/>
    <w:rsid w:val="003709DA"/>
    <w:rsid w:val="00374D12"/>
    <w:rsid w:val="003F73AF"/>
    <w:rsid w:val="00454542"/>
    <w:rsid w:val="00474FD9"/>
    <w:rsid w:val="00475FF8"/>
    <w:rsid w:val="00482481"/>
    <w:rsid w:val="004F7D99"/>
    <w:rsid w:val="0050189E"/>
    <w:rsid w:val="00505B30"/>
    <w:rsid w:val="0054554B"/>
    <w:rsid w:val="00561899"/>
    <w:rsid w:val="00562F21"/>
    <w:rsid w:val="005E2141"/>
    <w:rsid w:val="0060542F"/>
    <w:rsid w:val="00636A0B"/>
    <w:rsid w:val="00643382"/>
    <w:rsid w:val="00646A62"/>
    <w:rsid w:val="00660738"/>
    <w:rsid w:val="006F25D0"/>
    <w:rsid w:val="00711007"/>
    <w:rsid w:val="007B159F"/>
    <w:rsid w:val="007D2F8B"/>
    <w:rsid w:val="00814117"/>
    <w:rsid w:val="00865651"/>
    <w:rsid w:val="008807D5"/>
    <w:rsid w:val="00885882"/>
    <w:rsid w:val="0091496B"/>
    <w:rsid w:val="009574D6"/>
    <w:rsid w:val="00966127"/>
    <w:rsid w:val="009B0E6F"/>
    <w:rsid w:val="00A15199"/>
    <w:rsid w:val="00AF35FF"/>
    <w:rsid w:val="00B22A04"/>
    <w:rsid w:val="00B32D30"/>
    <w:rsid w:val="00B869C0"/>
    <w:rsid w:val="00BC3178"/>
    <w:rsid w:val="00BC6A86"/>
    <w:rsid w:val="00C61354"/>
    <w:rsid w:val="00C6164F"/>
    <w:rsid w:val="00C7408B"/>
    <w:rsid w:val="00C77E33"/>
    <w:rsid w:val="00C97C28"/>
    <w:rsid w:val="00CC12E6"/>
    <w:rsid w:val="00D020DE"/>
    <w:rsid w:val="00D13F81"/>
    <w:rsid w:val="00D153DB"/>
    <w:rsid w:val="00D2427E"/>
    <w:rsid w:val="00D61612"/>
    <w:rsid w:val="00D96202"/>
    <w:rsid w:val="00DE1B75"/>
    <w:rsid w:val="00DE4130"/>
    <w:rsid w:val="00DF0D1E"/>
    <w:rsid w:val="00E65388"/>
    <w:rsid w:val="00EB3977"/>
    <w:rsid w:val="00EC15E4"/>
    <w:rsid w:val="00EC3295"/>
    <w:rsid w:val="00EE25F8"/>
    <w:rsid w:val="00F6554A"/>
    <w:rsid w:val="00F90C36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04"/>
  </w:style>
  <w:style w:type="paragraph" w:styleId="2">
    <w:name w:val="heading 2"/>
    <w:basedOn w:val="a"/>
    <w:link w:val="20"/>
    <w:uiPriority w:val="9"/>
    <w:qFormat/>
    <w:rsid w:val="00EB3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5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39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B3977"/>
    <w:rPr>
      <w:b/>
      <w:bCs/>
    </w:rPr>
  </w:style>
  <w:style w:type="character" w:styleId="a4">
    <w:name w:val="Hyperlink"/>
    <w:basedOn w:val="a0"/>
    <w:uiPriority w:val="99"/>
    <w:semiHidden/>
    <w:unhideWhenUsed/>
    <w:rsid w:val="00EB397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B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B3977"/>
    <w:rPr>
      <w:i/>
      <w:iCs/>
    </w:rPr>
  </w:style>
  <w:style w:type="character" w:customStyle="1" w:styleId="y5black">
    <w:name w:val="y5_black"/>
    <w:basedOn w:val="a0"/>
    <w:rsid w:val="00EB3977"/>
  </w:style>
  <w:style w:type="character" w:customStyle="1" w:styleId="11">
    <w:name w:val="стиль11"/>
    <w:basedOn w:val="a0"/>
    <w:rsid w:val="00EB3977"/>
    <w:rPr>
      <w:color w:val="FF0000"/>
    </w:rPr>
  </w:style>
  <w:style w:type="paragraph" w:customStyle="1" w:styleId="21">
    <w:name w:val="стиль2"/>
    <w:basedOn w:val="a"/>
    <w:rsid w:val="00EB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3">
    <w:name w:val="стиль3"/>
    <w:basedOn w:val="a"/>
    <w:rsid w:val="00EB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стиль31"/>
    <w:basedOn w:val="a0"/>
    <w:rsid w:val="00EB3977"/>
    <w:rPr>
      <w:color w:val="FF0000"/>
    </w:rPr>
  </w:style>
  <w:style w:type="paragraph" w:customStyle="1" w:styleId="5">
    <w:name w:val="стиль5"/>
    <w:basedOn w:val="a"/>
    <w:rsid w:val="00EC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styleId="a7">
    <w:name w:val="List Paragraph"/>
    <w:basedOn w:val="a"/>
    <w:uiPriority w:val="34"/>
    <w:qFormat/>
    <w:rsid w:val="00D153DB"/>
    <w:pPr>
      <w:ind w:left="720"/>
      <w:contextualSpacing/>
    </w:pPr>
  </w:style>
  <w:style w:type="paragraph" w:customStyle="1" w:styleId="Default">
    <w:name w:val="Default"/>
    <w:rsid w:val="005E21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grame">
    <w:name w:val="grame"/>
    <w:basedOn w:val="a0"/>
    <w:rsid w:val="005E2141"/>
  </w:style>
  <w:style w:type="paragraph" w:styleId="a8">
    <w:name w:val="Body Text"/>
    <w:basedOn w:val="a"/>
    <w:link w:val="a9"/>
    <w:rsid w:val="00EE25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E25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rsid w:val="007B15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7B159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ok">
    <w:name w:val="book"/>
    <w:basedOn w:val="a"/>
    <w:rsid w:val="00505B30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F35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header"/>
    <w:basedOn w:val="a"/>
    <w:link w:val="ad"/>
    <w:rsid w:val="00AF35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AF35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Date"/>
    <w:basedOn w:val="a"/>
    <w:next w:val="a"/>
    <w:link w:val="af"/>
    <w:rsid w:val="003F73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Дата Знак"/>
    <w:basedOn w:val="a0"/>
    <w:link w:val="ae"/>
    <w:rsid w:val="003F73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endnote text"/>
    <w:basedOn w:val="a"/>
    <w:link w:val="af1"/>
    <w:semiHidden/>
    <w:rsid w:val="00D96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semiHidden/>
    <w:rsid w:val="00D96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660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60738"/>
  </w:style>
  <w:style w:type="paragraph" w:styleId="HTML">
    <w:name w:val="HTML Preformatted"/>
    <w:basedOn w:val="a"/>
    <w:link w:val="HTML0"/>
    <w:uiPriority w:val="99"/>
    <w:unhideWhenUsed/>
    <w:rsid w:val="00DE4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E41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1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9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2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6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4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9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66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0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89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3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63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12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0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nakcomplect.ru/doc/index.php?&amp;direction=0&amp;order=&amp;directory=%C4%EE%EB%E6%ED%EE%F1%F2%ED%FB%E5%20%E8%ED%F1%F2%F0%F3%EA%F6%E8%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EE6E7-E562-4B9C-92AE-1D6322E2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zampobez</cp:lastModifiedBy>
  <cp:revision>26</cp:revision>
  <cp:lastPrinted>2013-04-03T07:10:00Z</cp:lastPrinted>
  <dcterms:created xsi:type="dcterms:W3CDTF">2011-04-01T12:49:00Z</dcterms:created>
  <dcterms:modified xsi:type="dcterms:W3CDTF">2013-04-03T07:16:00Z</dcterms:modified>
</cp:coreProperties>
</file>